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5AA" w:rsidRPr="00A82CE6" w:rsidRDefault="002015AA" w:rsidP="00A82CE6">
      <w:pPr>
        <w:rPr>
          <w:b/>
          <w:i w:val="0"/>
          <w:sz w:val="28"/>
          <w:szCs w:val="28"/>
          <w:lang w:eastAsia="zh-CN"/>
        </w:rPr>
      </w:pPr>
      <w:r w:rsidRPr="00A82CE6">
        <w:rPr>
          <w:rFonts w:hint="eastAsia"/>
          <w:b/>
          <w:i w:val="0"/>
          <w:sz w:val="28"/>
          <w:szCs w:val="28"/>
        </w:rPr>
        <w:t>改装汽车产品技术判定条件</w:t>
      </w:r>
    </w:p>
    <w:p w:rsidR="002015AA" w:rsidRPr="00A82CE6" w:rsidRDefault="002015AA" w:rsidP="00A82CE6">
      <w:pPr>
        <w:rPr>
          <w:b/>
          <w:i w:val="0"/>
          <w:lang w:eastAsia="zh-CN"/>
        </w:rPr>
      </w:pPr>
      <w:r w:rsidRPr="00A82CE6">
        <w:rPr>
          <w:b/>
          <w:i w:val="0"/>
          <w:lang w:eastAsia="zh-CN"/>
        </w:rPr>
        <w:t>1.</w:t>
      </w:r>
      <w:r w:rsidRPr="00A82CE6">
        <w:rPr>
          <w:rFonts w:hint="eastAsia"/>
          <w:b/>
          <w:i w:val="0"/>
          <w:lang w:eastAsia="zh-CN"/>
        </w:rPr>
        <w:t>在所在国家或地区法律注册、具有改装资质、能够独立承担法律责任，并按照本细则附件</w:t>
      </w:r>
      <w:r w:rsidRPr="00A82CE6">
        <w:rPr>
          <w:b/>
          <w:i w:val="0"/>
          <w:lang w:eastAsia="zh-CN"/>
        </w:rPr>
        <w:t xml:space="preserve"> 1 </w:t>
      </w:r>
      <w:r w:rsidRPr="00A82CE6">
        <w:rPr>
          <w:rFonts w:hint="eastAsia"/>
          <w:b/>
          <w:i w:val="0"/>
          <w:lang w:eastAsia="zh-CN"/>
        </w:rPr>
        <w:t>提供相关证明文件；</w:t>
      </w:r>
      <w:r w:rsidRPr="00A82CE6">
        <w:rPr>
          <w:b/>
          <w:i w:val="0"/>
          <w:lang w:eastAsia="zh-CN"/>
        </w:rPr>
        <w:t>2.</w:t>
      </w:r>
      <w:r w:rsidRPr="00A82CE6">
        <w:rPr>
          <w:rFonts w:hint="eastAsia"/>
          <w:b/>
          <w:i w:val="0"/>
          <w:lang w:eastAsia="zh-CN"/>
        </w:rPr>
        <w:t>独立注册的品牌；</w:t>
      </w:r>
      <w:r w:rsidRPr="00A82CE6">
        <w:rPr>
          <w:b/>
          <w:i w:val="0"/>
          <w:lang w:eastAsia="zh-CN"/>
        </w:rPr>
        <w:t>3.</w:t>
      </w:r>
      <w:r w:rsidRPr="00A82CE6">
        <w:rPr>
          <w:rFonts w:hint="eastAsia"/>
          <w:b/>
          <w:i w:val="0"/>
          <w:lang w:eastAsia="zh-CN"/>
        </w:rPr>
        <w:t>区别于前一阶段完整车辆的产品型号；</w:t>
      </w:r>
      <w:r w:rsidRPr="00A82CE6">
        <w:rPr>
          <w:b/>
          <w:i w:val="0"/>
          <w:lang w:eastAsia="zh-CN"/>
        </w:rPr>
        <w:t>4.</w:t>
      </w:r>
      <w:r w:rsidRPr="00A82CE6">
        <w:rPr>
          <w:rFonts w:hint="eastAsia"/>
          <w:b/>
          <w:i w:val="0"/>
          <w:lang w:eastAsia="zh-CN"/>
        </w:rPr>
        <w:t>有自己的铭牌，同时保留原车铭牌；</w:t>
      </w:r>
    </w:p>
    <w:p w:rsidR="002015AA" w:rsidRPr="00A82CE6" w:rsidRDefault="002015AA" w:rsidP="00A82CE6">
      <w:pPr>
        <w:rPr>
          <w:b/>
          <w:i w:val="0"/>
          <w:szCs w:val="18"/>
          <w:lang w:eastAsia="zh-CN"/>
        </w:rPr>
      </w:pPr>
      <w:r w:rsidRPr="00A82CE6">
        <w:rPr>
          <w:b/>
          <w:i w:val="0"/>
          <w:szCs w:val="18"/>
          <w:lang w:eastAsia="zh-CN"/>
        </w:rPr>
        <w:t>5.</w:t>
      </w:r>
      <w:r w:rsidRPr="00A82CE6">
        <w:rPr>
          <w:rFonts w:hint="eastAsia"/>
          <w:b/>
          <w:i w:val="0"/>
          <w:szCs w:val="18"/>
          <w:lang w:eastAsia="zh-CN"/>
        </w:rPr>
        <w:t>有与改装能力相适应的生产设备及检验设备。</w:t>
      </w:r>
      <w:r w:rsidRPr="00A82CE6">
        <w:rPr>
          <w:b/>
          <w:i w:val="0"/>
          <w:szCs w:val="18"/>
          <w:lang w:eastAsia="zh-CN"/>
        </w:rPr>
        <w:t>6.</w:t>
      </w:r>
      <w:r w:rsidRPr="00A82CE6">
        <w:rPr>
          <w:rFonts w:hint="eastAsia"/>
          <w:b/>
          <w:i w:val="0"/>
          <w:szCs w:val="18"/>
          <w:lang w:eastAsia="zh-CN"/>
        </w:rPr>
        <w:t>改装完成的车辆应满足以下一个或以上的条件：</w:t>
      </w:r>
      <w:r w:rsidRPr="00A82CE6">
        <w:rPr>
          <w:b/>
          <w:i w:val="0"/>
          <w:szCs w:val="18"/>
          <w:lang w:eastAsia="zh-CN"/>
        </w:rPr>
        <w:t>a)</w:t>
      </w:r>
      <w:r w:rsidRPr="00A82CE6">
        <w:rPr>
          <w:rFonts w:hint="eastAsia"/>
          <w:b/>
          <w:i w:val="0"/>
          <w:szCs w:val="18"/>
          <w:lang w:eastAsia="zh-CN"/>
        </w:rPr>
        <w:t>车辆使用功能发生改变且装有与其功能相应的专用装置，如轻型客车变成救护车；普通载货汽车变成专用作业汽车或专用运输汽车等。</w:t>
      </w:r>
    </w:p>
    <w:p w:rsidR="002015AA" w:rsidRPr="00A82CE6" w:rsidRDefault="002015AA" w:rsidP="00A82CE6">
      <w:pPr>
        <w:rPr>
          <w:b/>
          <w:i w:val="0"/>
          <w:szCs w:val="18"/>
          <w:lang w:eastAsia="zh-CN"/>
        </w:rPr>
      </w:pPr>
      <w:r w:rsidRPr="00A82CE6">
        <w:rPr>
          <w:b/>
          <w:i w:val="0"/>
          <w:szCs w:val="18"/>
          <w:lang w:eastAsia="zh-CN"/>
        </w:rPr>
        <w:t>b)</w:t>
      </w:r>
      <w:r w:rsidRPr="00A82CE6">
        <w:rPr>
          <w:rFonts w:hint="eastAsia"/>
          <w:b/>
          <w:i w:val="0"/>
          <w:szCs w:val="18"/>
          <w:lang w:eastAsia="zh-CN"/>
        </w:rPr>
        <w:t>车身局部结构型式发生明显改变，如平顶变成高顶；封闭车窗；增加天窗等。</w:t>
      </w:r>
      <w:r w:rsidRPr="00A82CE6">
        <w:rPr>
          <w:b/>
          <w:i w:val="0"/>
          <w:szCs w:val="18"/>
          <w:lang w:eastAsia="zh-CN"/>
        </w:rPr>
        <w:t>c)</w:t>
      </w:r>
      <w:r w:rsidRPr="00A82CE6">
        <w:rPr>
          <w:rFonts w:hint="eastAsia"/>
          <w:b/>
          <w:i w:val="0"/>
          <w:szCs w:val="18"/>
          <w:lang w:eastAsia="zh-CN"/>
        </w:rPr>
        <w:t>轴距发生改变以及因轴距改变导致轴之间的车身长度发生改变；车身局部尺寸较原车发生</w:t>
      </w:r>
      <w:r w:rsidRPr="00A82CE6">
        <w:rPr>
          <w:b/>
          <w:i w:val="0"/>
          <w:szCs w:val="18"/>
          <w:lang w:eastAsia="zh-CN"/>
        </w:rPr>
        <w:t xml:space="preserve"> 5%</w:t>
      </w:r>
      <w:r w:rsidRPr="00A82CE6">
        <w:rPr>
          <w:rFonts w:hint="eastAsia"/>
          <w:b/>
          <w:i w:val="0"/>
          <w:szCs w:val="18"/>
          <w:lang w:eastAsia="zh-CN"/>
        </w:rPr>
        <w:t>以上改变，但不包括外装饰件的改变。</w:t>
      </w:r>
    </w:p>
    <w:p w:rsidR="002015AA" w:rsidRPr="00A82CE6" w:rsidRDefault="002015AA" w:rsidP="00A82CE6">
      <w:pPr>
        <w:rPr>
          <w:b/>
          <w:i w:val="0"/>
          <w:szCs w:val="18"/>
          <w:lang w:eastAsia="zh-CN"/>
        </w:rPr>
      </w:pPr>
      <w:r w:rsidRPr="00A82CE6">
        <w:rPr>
          <w:b/>
          <w:i w:val="0"/>
          <w:szCs w:val="18"/>
          <w:lang w:eastAsia="zh-CN"/>
        </w:rPr>
        <w:t>d)</w:t>
      </w:r>
      <w:r w:rsidRPr="00A82CE6">
        <w:rPr>
          <w:rFonts w:hint="eastAsia"/>
          <w:b/>
          <w:i w:val="0"/>
          <w:szCs w:val="18"/>
          <w:lang w:eastAsia="zh-CN"/>
        </w:rPr>
        <w:t>车辆内饰（包括地板、侧围、门内护板、顶棚）结构和材料发生改变；座椅结构和材料发生改变。</w:t>
      </w:r>
      <w:r w:rsidRPr="00A82CE6">
        <w:rPr>
          <w:b/>
          <w:i w:val="0"/>
          <w:szCs w:val="18"/>
          <w:lang w:eastAsia="zh-CN"/>
        </w:rPr>
        <w:t>e)</w:t>
      </w:r>
      <w:r w:rsidRPr="00A82CE6">
        <w:rPr>
          <w:rFonts w:hint="eastAsia"/>
          <w:b/>
          <w:i w:val="0"/>
          <w:szCs w:val="18"/>
          <w:lang w:eastAsia="zh-CN"/>
        </w:rPr>
        <w:t>前后端保护装置结构和形状发生改变（不是在原保险杠上改造，而是全新设计、制造的），但不包括个性化装饰。</w:t>
      </w:r>
      <w:r w:rsidRPr="00A82CE6">
        <w:rPr>
          <w:b/>
          <w:i w:val="0"/>
          <w:szCs w:val="18"/>
          <w:lang w:eastAsia="zh-CN"/>
        </w:rPr>
        <w:t xml:space="preserve">f) </w:t>
      </w:r>
      <w:r w:rsidRPr="00A82CE6">
        <w:rPr>
          <w:rFonts w:hint="eastAsia"/>
          <w:b/>
          <w:i w:val="0"/>
          <w:szCs w:val="18"/>
          <w:lang w:eastAsia="zh-CN"/>
        </w:rPr>
        <w:t>对于乘用车由于座椅排数改变，从而导致座椅布置和座位数量改变。</w:t>
      </w:r>
    </w:p>
    <w:p w:rsidR="002015AA" w:rsidRPr="00A82CE6" w:rsidRDefault="002015AA" w:rsidP="00A82CE6">
      <w:pPr>
        <w:rPr>
          <w:b/>
          <w:i w:val="0"/>
          <w:szCs w:val="18"/>
          <w:lang w:eastAsia="zh-CN"/>
        </w:rPr>
      </w:pPr>
      <w:r w:rsidRPr="00A82CE6">
        <w:rPr>
          <w:b/>
          <w:i w:val="0"/>
          <w:szCs w:val="18"/>
          <w:lang w:eastAsia="zh-CN"/>
        </w:rPr>
        <w:t>g)</w:t>
      </w:r>
      <w:r w:rsidRPr="00A82CE6">
        <w:rPr>
          <w:rFonts w:hint="eastAsia"/>
          <w:b/>
          <w:i w:val="0"/>
          <w:szCs w:val="18"/>
          <w:lang w:eastAsia="zh-CN"/>
        </w:rPr>
        <w:t>通过调整发动机控制系统而使发动机功率变化</w:t>
      </w:r>
      <w:r w:rsidRPr="00A82CE6">
        <w:rPr>
          <w:b/>
          <w:i w:val="0"/>
          <w:szCs w:val="18"/>
          <w:lang w:eastAsia="zh-CN"/>
        </w:rPr>
        <w:t xml:space="preserve"> 10%</w:t>
      </w:r>
      <w:r w:rsidRPr="00A82CE6">
        <w:rPr>
          <w:rFonts w:hint="eastAsia"/>
          <w:b/>
          <w:i w:val="0"/>
          <w:szCs w:val="18"/>
          <w:lang w:eastAsia="zh-CN"/>
        </w:rPr>
        <w:t>以上。</w:t>
      </w:r>
      <w:r w:rsidRPr="00A82CE6">
        <w:rPr>
          <w:b/>
          <w:i w:val="0"/>
          <w:szCs w:val="18"/>
          <w:lang w:eastAsia="zh-CN"/>
        </w:rPr>
        <w:t>h)</w:t>
      </w:r>
      <w:r w:rsidRPr="00A82CE6">
        <w:rPr>
          <w:rFonts w:hint="eastAsia"/>
          <w:b/>
          <w:i w:val="0"/>
          <w:szCs w:val="18"/>
          <w:lang w:eastAsia="zh-CN"/>
        </w:rPr>
        <w:t>为符合国家标准要求所做的改装。注：对于仅满足</w:t>
      </w:r>
      <w:r w:rsidRPr="00A82CE6">
        <w:rPr>
          <w:b/>
          <w:i w:val="0"/>
          <w:szCs w:val="18"/>
          <w:lang w:eastAsia="zh-CN"/>
        </w:rPr>
        <w:t xml:space="preserve"> h)</w:t>
      </w:r>
      <w:r w:rsidRPr="00A82CE6">
        <w:rPr>
          <w:rFonts w:hint="eastAsia"/>
          <w:b/>
          <w:i w:val="0"/>
          <w:szCs w:val="18"/>
          <w:lang w:eastAsia="zh-CN"/>
        </w:rPr>
        <w:t>项要求的</w:t>
      </w:r>
      <w:r w:rsidRPr="00A82CE6">
        <w:rPr>
          <w:b/>
          <w:i w:val="0"/>
          <w:szCs w:val="18"/>
          <w:lang w:eastAsia="zh-CN"/>
        </w:rPr>
        <w:t xml:space="preserve">, </w:t>
      </w:r>
      <w:r w:rsidRPr="00A82CE6">
        <w:rPr>
          <w:rFonts w:hint="eastAsia"/>
          <w:b/>
          <w:i w:val="0"/>
          <w:szCs w:val="18"/>
          <w:lang w:eastAsia="zh-CN"/>
        </w:rPr>
        <w:t>原厂授权</w:t>
      </w:r>
      <w:r w:rsidRPr="00A82CE6">
        <w:rPr>
          <w:b/>
          <w:i w:val="0"/>
          <w:szCs w:val="18"/>
          <w:lang w:eastAsia="zh-CN"/>
        </w:rPr>
        <w:t>,</w:t>
      </w:r>
      <w:r w:rsidRPr="00A82CE6">
        <w:rPr>
          <w:rFonts w:hint="eastAsia"/>
          <w:b/>
          <w:i w:val="0"/>
          <w:szCs w:val="18"/>
          <w:lang w:eastAsia="zh-CN"/>
        </w:rPr>
        <w:t>并对原厂进行工厂检查；在国家有关平行进口政策及汽车销售管理办法出台后，如原基础车型是获证车型</w:t>
      </w:r>
      <w:r w:rsidRPr="00A82CE6">
        <w:rPr>
          <w:b/>
          <w:i w:val="0"/>
          <w:szCs w:val="18"/>
          <w:lang w:eastAsia="zh-CN"/>
        </w:rPr>
        <w:t>,</w:t>
      </w:r>
      <w:r w:rsidRPr="00A82CE6">
        <w:rPr>
          <w:rFonts w:hint="eastAsia"/>
          <w:b/>
          <w:i w:val="0"/>
          <w:szCs w:val="18"/>
          <w:lang w:eastAsia="zh-CN"/>
        </w:rPr>
        <w:t>则按国家有关平行进口政策及汽车销售管理办法执行。</w:t>
      </w:r>
      <w:r w:rsidRPr="00A82CE6">
        <w:rPr>
          <w:b/>
          <w:i w:val="0"/>
          <w:szCs w:val="18"/>
          <w:lang w:eastAsia="zh-CN"/>
        </w:rPr>
        <w:t>7.</w:t>
      </w:r>
      <w:r w:rsidRPr="00A82CE6">
        <w:rPr>
          <w:rFonts w:hint="eastAsia"/>
          <w:b/>
          <w:i w:val="0"/>
          <w:szCs w:val="18"/>
          <w:lang w:eastAsia="zh-CN"/>
        </w:rPr>
        <w:t>改装的过程应满足以下条件：</w:t>
      </w:r>
      <w:r w:rsidRPr="00A82CE6">
        <w:rPr>
          <w:b/>
          <w:i w:val="0"/>
          <w:szCs w:val="18"/>
          <w:lang w:eastAsia="zh-CN"/>
        </w:rPr>
        <w:t>a)</w:t>
      </w:r>
      <w:r w:rsidRPr="00A82CE6">
        <w:rPr>
          <w:rFonts w:hint="eastAsia"/>
          <w:b/>
          <w:i w:val="0"/>
          <w:szCs w:val="18"/>
          <w:lang w:eastAsia="zh-CN"/>
        </w:rPr>
        <w:t>对于加装的零部件，必须与车身结构牢固链接，应使用螺钉、铆钉等方式固定，不得使用黏贴方式，且不得在不借助工具的情况下可使其松动或与车身分离；</w:t>
      </w:r>
    </w:p>
    <w:p w:rsidR="002015AA" w:rsidRPr="00A82CE6" w:rsidRDefault="002015AA" w:rsidP="00A82CE6">
      <w:pPr>
        <w:rPr>
          <w:b/>
          <w:i w:val="0"/>
          <w:szCs w:val="18"/>
          <w:lang w:eastAsia="zh-CN"/>
        </w:rPr>
      </w:pPr>
      <w:r w:rsidRPr="00A82CE6">
        <w:rPr>
          <w:b/>
          <w:i w:val="0"/>
          <w:szCs w:val="18"/>
          <w:lang w:eastAsia="zh-CN"/>
        </w:rPr>
        <w:t>b)</w:t>
      </w:r>
      <w:r w:rsidRPr="00A82CE6">
        <w:rPr>
          <w:rFonts w:hint="eastAsia"/>
          <w:b/>
          <w:i w:val="0"/>
          <w:szCs w:val="18"/>
          <w:lang w:eastAsia="zh-CN"/>
        </w:rPr>
        <w:t>对于改装的零部件，其安装必须与原位置相吻合，安装后不得有松动和脱落的情况出现；</w:t>
      </w:r>
    </w:p>
    <w:p w:rsidR="002015AA" w:rsidRPr="00A82CE6" w:rsidRDefault="002015AA" w:rsidP="00A82CE6">
      <w:pPr>
        <w:rPr>
          <w:b/>
          <w:i w:val="0"/>
          <w:szCs w:val="18"/>
          <w:lang w:eastAsia="zh-CN"/>
        </w:rPr>
      </w:pPr>
      <w:r w:rsidRPr="00A82CE6">
        <w:rPr>
          <w:b/>
          <w:i w:val="0"/>
          <w:szCs w:val="18"/>
          <w:lang w:eastAsia="zh-CN"/>
        </w:rPr>
        <w:t>c)</w:t>
      </w:r>
      <w:r w:rsidRPr="00A82CE6">
        <w:rPr>
          <w:rFonts w:hint="eastAsia"/>
          <w:b/>
          <w:i w:val="0"/>
          <w:szCs w:val="18"/>
          <w:lang w:eastAsia="zh-CN"/>
        </w:rPr>
        <w:t>全车线路不能有外漏现象，线速必须捆扎整齐，不得与其他部件干涉，如未进行内部走线或线头连接处金属外漏均为不合格。不得破坏原车线路，其所有接口部位必须以可靠的接插件形式进行连接。任意两点之间必须使用整线连接。</w:t>
      </w:r>
    </w:p>
    <w:p w:rsidR="002015AA" w:rsidRPr="00A82CE6" w:rsidRDefault="002015AA" w:rsidP="00A82CE6">
      <w:pPr>
        <w:rPr>
          <w:b/>
          <w:i w:val="0"/>
          <w:szCs w:val="18"/>
          <w:lang w:eastAsia="zh-CN"/>
        </w:rPr>
      </w:pPr>
      <w:r w:rsidRPr="00A82CE6">
        <w:rPr>
          <w:b/>
          <w:i w:val="0"/>
          <w:szCs w:val="18"/>
          <w:lang w:eastAsia="zh-CN"/>
        </w:rPr>
        <w:t>d)</w:t>
      </w:r>
      <w:r w:rsidRPr="00A82CE6">
        <w:rPr>
          <w:rFonts w:hint="eastAsia"/>
          <w:b/>
          <w:i w:val="0"/>
          <w:szCs w:val="18"/>
          <w:lang w:eastAsia="zh-CN"/>
        </w:rPr>
        <w:t>改装不得屏蔽或破坏原型车安全性功能。</w:t>
      </w:r>
    </w:p>
    <w:sectPr w:rsidR="002015AA" w:rsidRPr="00A82CE6" w:rsidSect="00A368A8">
      <w:headerReference w:type="default" r:id="rId7"/>
      <w:footerReference w:type="default" r:id="rId8"/>
      <w:pgSz w:w="11906" w:h="16838"/>
      <w:pgMar w:top="659" w:right="991" w:bottom="1440" w:left="1276" w:header="851" w:footer="46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15AA" w:rsidRDefault="002015AA" w:rsidP="00611284">
      <w:r>
        <w:separator/>
      </w:r>
    </w:p>
  </w:endnote>
  <w:endnote w:type="continuationSeparator" w:id="0">
    <w:p w:rsidR="002015AA" w:rsidRDefault="002015AA" w:rsidP="006112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Franklin Gothic Book">
    <w:altName w:val="Franklin Gothic Medium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黑体">
    <w:altName w:val="微软雅黑"/>
    <w:panose1 w:val="02010600030101010101"/>
    <w:charset w:val="86"/>
    <w:family w:val="modern"/>
    <w:notTrueType/>
    <w:pitch w:val="fixed"/>
    <w:sig w:usb0="00000003" w:usb1="080E0000" w:usb2="00000010" w:usb3="00000000" w:csb0="0004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微软雅黑">
    <w:altName w:val="Arial"/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15AA" w:rsidRPr="001563F0" w:rsidRDefault="002015AA" w:rsidP="001563F0">
    <w:pPr>
      <w:spacing w:after="0" w:line="240" w:lineRule="auto"/>
      <w:jc w:val="center"/>
      <w:rPr>
        <w:rFonts w:ascii="Arial" w:eastAsia="宋体"/>
        <w:b/>
        <w:i w:val="0"/>
        <w:noProof/>
        <w:color w:val="0B5294"/>
        <w:sz w:val="18"/>
        <w:szCs w:val="18"/>
        <w:lang w:eastAsia="zh-CN"/>
      </w:rPr>
    </w:pPr>
    <w:r w:rsidRPr="001563F0">
      <w:rPr>
        <w:rFonts w:ascii="Arial" w:eastAsia="宋体" w:hint="eastAsia"/>
        <w:b/>
        <w:i w:val="0"/>
        <w:noProof/>
        <w:color w:val="0B5294"/>
        <w:sz w:val="18"/>
        <w:szCs w:val="18"/>
        <w:lang w:eastAsia="zh-CN"/>
      </w:rPr>
      <w:t>上海驰瀚信息技术有限公司</w:t>
    </w:r>
  </w:p>
  <w:p w:rsidR="002015AA" w:rsidRPr="001563F0" w:rsidRDefault="002015AA" w:rsidP="00A82CE6">
    <w:pPr>
      <w:spacing w:afterLines="50" w:line="240" w:lineRule="auto"/>
      <w:jc w:val="center"/>
      <w:rPr>
        <w:rFonts w:ascii="Arial" w:eastAsia="宋体"/>
        <w:b/>
        <w:i w:val="0"/>
        <w:noProof/>
        <w:color w:val="0B5294"/>
        <w:sz w:val="18"/>
        <w:szCs w:val="18"/>
        <w:lang w:eastAsia="zh-CN"/>
      </w:rPr>
    </w:pPr>
    <w:r w:rsidRPr="001563F0">
      <w:rPr>
        <w:rFonts w:ascii="Arial" w:eastAsia="宋体"/>
        <w:b/>
        <w:i w:val="0"/>
        <w:noProof/>
        <w:color w:val="0B5294"/>
        <w:sz w:val="18"/>
        <w:szCs w:val="18"/>
        <w:lang w:eastAsia="zh-CN"/>
      </w:rPr>
      <w:t>Shanghai ChiHan Information Technology Co., Ltd.</w:t>
    </w:r>
  </w:p>
  <w:tbl>
    <w:tblPr>
      <w:tblW w:w="4716" w:type="pct"/>
      <w:jc w:val="center"/>
      <w:tblInd w:w="-1053" w:type="dxa"/>
      <w:tblLook w:val="00A0"/>
    </w:tblPr>
    <w:tblGrid>
      <w:gridCol w:w="2818"/>
      <w:gridCol w:w="2772"/>
      <w:gridCol w:w="3705"/>
    </w:tblGrid>
    <w:tr w:rsidR="002015AA" w:rsidRPr="00E224A3" w:rsidTr="00E224A3">
      <w:trPr>
        <w:jc w:val="center"/>
      </w:trPr>
      <w:tc>
        <w:tcPr>
          <w:tcW w:w="2818" w:type="dxa"/>
        </w:tcPr>
        <w:p w:rsidR="002015AA" w:rsidRPr="00E224A3" w:rsidRDefault="002015AA" w:rsidP="00E224A3">
          <w:pPr>
            <w:spacing w:after="0" w:line="240" w:lineRule="auto"/>
            <w:jc w:val="center"/>
            <w:rPr>
              <w:rFonts w:ascii="Arial" w:eastAsia="宋体"/>
              <w:b/>
              <w:i w:val="0"/>
              <w:noProof/>
              <w:color w:val="0B5294"/>
              <w:sz w:val="18"/>
              <w:szCs w:val="18"/>
              <w:lang w:eastAsia="zh-CN"/>
            </w:rPr>
          </w:pPr>
          <w:r w:rsidRPr="00E224A3">
            <w:rPr>
              <w:rFonts w:ascii="Arial" w:eastAsia="宋体" w:hint="eastAsia"/>
              <w:b/>
              <w:i w:val="0"/>
              <w:noProof/>
              <w:color w:val="0B5294"/>
              <w:sz w:val="18"/>
              <w:szCs w:val="18"/>
              <w:lang w:eastAsia="zh-CN"/>
            </w:rPr>
            <w:t>电话</w:t>
          </w:r>
          <w:r w:rsidRPr="00E224A3">
            <w:rPr>
              <w:rFonts w:ascii="Arial" w:eastAsia="宋体"/>
              <w:b/>
              <w:i w:val="0"/>
              <w:noProof/>
              <w:color w:val="0B5294"/>
              <w:sz w:val="18"/>
              <w:szCs w:val="18"/>
              <w:lang w:eastAsia="zh-CN"/>
            </w:rPr>
            <w:t>(Tel): 0086-21-31001310</w:t>
          </w:r>
        </w:p>
      </w:tc>
      <w:tc>
        <w:tcPr>
          <w:tcW w:w="2772" w:type="dxa"/>
        </w:tcPr>
        <w:p w:rsidR="002015AA" w:rsidRPr="00E224A3" w:rsidRDefault="002015AA" w:rsidP="00E224A3">
          <w:pPr>
            <w:spacing w:after="0" w:line="240" w:lineRule="auto"/>
            <w:jc w:val="center"/>
            <w:rPr>
              <w:rFonts w:ascii="Arial" w:eastAsia="宋体"/>
              <w:b/>
              <w:i w:val="0"/>
              <w:noProof/>
              <w:color w:val="0B5294"/>
              <w:sz w:val="18"/>
              <w:szCs w:val="18"/>
              <w:lang w:eastAsia="zh-CN"/>
            </w:rPr>
          </w:pPr>
          <w:r w:rsidRPr="00E224A3">
            <w:rPr>
              <w:rFonts w:ascii="Arial" w:eastAsia="宋体" w:hint="eastAsia"/>
              <w:b/>
              <w:i w:val="0"/>
              <w:noProof/>
              <w:color w:val="0B5294"/>
              <w:sz w:val="18"/>
              <w:szCs w:val="18"/>
              <w:lang w:eastAsia="zh-CN"/>
            </w:rPr>
            <w:t>传真</w:t>
          </w:r>
          <w:r w:rsidRPr="00E224A3">
            <w:rPr>
              <w:rFonts w:ascii="Arial" w:eastAsia="宋体"/>
              <w:b/>
              <w:i w:val="0"/>
              <w:noProof/>
              <w:color w:val="0B5294"/>
              <w:sz w:val="18"/>
              <w:szCs w:val="18"/>
              <w:lang w:eastAsia="zh-CN"/>
            </w:rPr>
            <w:t>(Fax): 0086-21-56529819</w:t>
          </w:r>
        </w:p>
      </w:tc>
      <w:tc>
        <w:tcPr>
          <w:tcW w:w="3705" w:type="dxa"/>
        </w:tcPr>
        <w:p w:rsidR="002015AA" w:rsidRPr="00E224A3" w:rsidRDefault="002015AA" w:rsidP="00E224A3">
          <w:pPr>
            <w:spacing w:after="0" w:line="240" w:lineRule="auto"/>
            <w:jc w:val="center"/>
            <w:rPr>
              <w:rFonts w:ascii="Arial" w:eastAsia="宋体"/>
              <w:b/>
              <w:i w:val="0"/>
              <w:noProof/>
              <w:color w:val="0B5294"/>
              <w:sz w:val="18"/>
              <w:szCs w:val="18"/>
              <w:lang w:eastAsia="zh-CN"/>
            </w:rPr>
          </w:pPr>
          <w:r w:rsidRPr="00E224A3">
            <w:rPr>
              <w:rFonts w:ascii="Arial" w:eastAsia="宋体" w:hint="eastAsia"/>
              <w:b/>
              <w:i w:val="0"/>
              <w:noProof/>
              <w:color w:val="0B5294"/>
              <w:sz w:val="18"/>
              <w:szCs w:val="18"/>
              <w:lang w:eastAsia="zh-CN"/>
            </w:rPr>
            <w:t>邮箱</w:t>
          </w:r>
          <w:r w:rsidRPr="00E224A3">
            <w:rPr>
              <w:rFonts w:ascii="Arial" w:eastAsia="宋体"/>
              <w:b/>
              <w:i w:val="0"/>
              <w:noProof/>
              <w:color w:val="0B5294"/>
              <w:sz w:val="18"/>
              <w:szCs w:val="18"/>
              <w:lang w:eastAsia="zh-CN"/>
            </w:rPr>
            <w:t>(Email): renzheng@ccc-service.com</w:t>
          </w:r>
        </w:p>
      </w:tc>
    </w:tr>
  </w:tbl>
  <w:p w:rsidR="002015AA" w:rsidRPr="0033291E" w:rsidRDefault="002015AA" w:rsidP="0033291E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15AA" w:rsidRDefault="002015AA" w:rsidP="00611284">
      <w:r>
        <w:separator/>
      </w:r>
    </w:p>
  </w:footnote>
  <w:footnote w:type="continuationSeparator" w:id="0">
    <w:p w:rsidR="002015AA" w:rsidRDefault="002015AA" w:rsidP="0061128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0A0"/>
    </w:tblPr>
    <w:tblGrid>
      <w:gridCol w:w="4124"/>
      <w:gridCol w:w="2088"/>
    </w:tblGrid>
    <w:tr w:rsidR="002015AA" w:rsidRPr="00E224A3" w:rsidTr="00E224A3">
      <w:trPr>
        <w:jc w:val="center"/>
      </w:trPr>
      <w:tc>
        <w:tcPr>
          <w:tcW w:w="4232" w:type="dxa"/>
        </w:tcPr>
        <w:p w:rsidR="002015AA" w:rsidRPr="00E224A3" w:rsidRDefault="002015AA" w:rsidP="00E224A3">
          <w:pPr>
            <w:spacing w:after="0" w:line="240" w:lineRule="auto"/>
            <w:jc w:val="center"/>
            <w:rPr>
              <w:rFonts w:ascii="Arial" w:eastAsia="宋体"/>
              <w:b/>
              <w:i w:val="0"/>
              <w:color w:val="0B5294"/>
              <w:sz w:val="18"/>
              <w:szCs w:val="18"/>
              <w:lang w:eastAsia="zh-CN"/>
            </w:rPr>
          </w:pPr>
          <w:r>
            <w:rPr>
              <w:noProof/>
              <w:lang w:eastAsia="zh-CN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图片 3" o:spid="_x0000_s2049" type="#_x0000_t75" alt="u=69848303,427727156&amp;fm=15&amp;gp=0" style="position:absolute;left:0;text-align:left;margin-left:-55.4pt;margin-top:-20.05pt;width:51.75pt;height:51.75pt;z-index:251660288;visibility:visible">
                <v:imagedata r:id="rId1" o:title=""/>
              </v:shape>
            </w:pict>
          </w:r>
          <w:r w:rsidRPr="00E224A3">
            <w:rPr>
              <w:rFonts w:ascii="Arial" w:eastAsia="宋体" w:hint="eastAsia"/>
              <w:b/>
              <w:i w:val="0"/>
              <w:color w:val="0B5294"/>
              <w:sz w:val="18"/>
              <w:szCs w:val="18"/>
              <w:lang w:eastAsia="zh-CN"/>
            </w:rPr>
            <w:t>中国强制产品认证服务在线</w:t>
          </w:r>
        </w:p>
      </w:tc>
      <w:tc>
        <w:tcPr>
          <w:tcW w:w="2088" w:type="dxa"/>
        </w:tcPr>
        <w:p w:rsidR="002015AA" w:rsidRPr="00E224A3" w:rsidRDefault="002015AA" w:rsidP="00E224A3">
          <w:pPr>
            <w:spacing w:after="0" w:line="240" w:lineRule="auto"/>
            <w:jc w:val="center"/>
            <w:rPr>
              <w:rFonts w:ascii="Arial" w:eastAsia="宋体"/>
              <w:b/>
              <w:i w:val="0"/>
              <w:color w:val="0B5294"/>
              <w:sz w:val="18"/>
              <w:szCs w:val="18"/>
              <w:lang w:eastAsia="zh-CN"/>
            </w:rPr>
          </w:pPr>
          <w:r w:rsidRPr="00E224A3">
            <w:rPr>
              <w:rFonts w:ascii="Arial" w:eastAsia="宋体"/>
              <w:b/>
              <w:i w:val="0"/>
              <w:color w:val="0B5294"/>
              <w:sz w:val="18"/>
              <w:szCs w:val="18"/>
            </w:rPr>
            <w:t>www.ccc-</w:t>
          </w:r>
          <w:r w:rsidRPr="00E224A3">
            <w:rPr>
              <w:rFonts w:ascii="Arial" w:eastAsia="宋体"/>
              <w:b/>
              <w:i w:val="0"/>
              <w:color w:val="0B5294"/>
              <w:sz w:val="18"/>
              <w:szCs w:val="18"/>
              <w:lang w:eastAsia="zh-CN"/>
            </w:rPr>
            <w:t>service.com</w:t>
          </w:r>
        </w:p>
      </w:tc>
    </w:tr>
    <w:tr w:rsidR="002015AA" w:rsidRPr="00E224A3" w:rsidTr="00E224A3">
      <w:trPr>
        <w:jc w:val="center"/>
      </w:trPr>
      <w:tc>
        <w:tcPr>
          <w:tcW w:w="4232" w:type="dxa"/>
        </w:tcPr>
        <w:p w:rsidR="002015AA" w:rsidRPr="00E224A3" w:rsidRDefault="002015AA" w:rsidP="00E224A3">
          <w:pPr>
            <w:spacing w:after="0" w:line="240" w:lineRule="auto"/>
            <w:jc w:val="center"/>
            <w:rPr>
              <w:rFonts w:ascii="Arial" w:eastAsia="宋体"/>
              <w:b/>
              <w:i w:val="0"/>
              <w:color w:val="0B5294"/>
              <w:sz w:val="18"/>
              <w:szCs w:val="18"/>
              <w:lang w:eastAsia="zh-CN"/>
            </w:rPr>
          </w:pPr>
          <w:smartTag w:uri="urn:schemas-microsoft-com:office:smarttags" w:element="country-region">
            <w:smartTag w:uri="urn:schemas-microsoft-com:office:smarttags" w:element="place">
              <w:r w:rsidRPr="00E224A3">
                <w:rPr>
                  <w:rFonts w:ascii="Arial" w:eastAsia="宋体"/>
                  <w:b/>
                  <w:i w:val="0"/>
                  <w:color w:val="0B5294"/>
                  <w:sz w:val="18"/>
                  <w:szCs w:val="18"/>
                </w:rPr>
                <w:t>China</w:t>
              </w:r>
            </w:smartTag>
          </w:smartTag>
          <w:r w:rsidRPr="00E224A3">
            <w:rPr>
              <w:rFonts w:ascii="Arial" w:eastAsia="宋体"/>
              <w:b/>
              <w:i w:val="0"/>
              <w:color w:val="0B5294"/>
              <w:sz w:val="18"/>
              <w:szCs w:val="18"/>
            </w:rPr>
            <w:t xml:space="preserve"> Compulsory Certification Service Online</w:t>
          </w:r>
        </w:p>
      </w:tc>
      <w:tc>
        <w:tcPr>
          <w:tcW w:w="2088" w:type="dxa"/>
        </w:tcPr>
        <w:p w:rsidR="002015AA" w:rsidRPr="00E224A3" w:rsidRDefault="002015AA" w:rsidP="00E224A3">
          <w:pPr>
            <w:spacing w:after="0" w:line="240" w:lineRule="auto"/>
            <w:jc w:val="center"/>
            <w:rPr>
              <w:rFonts w:ascii="Arial" w:eastAsia="宋体"/>
              <w:b/>
              <w:i w:val="0"/>
              <w:color w:val="0B5294"/>
              <w:sz w:val="18"/>
              <w:szCs w:val="18"/>
              <w:lang w:eastAsia="zh-CN"/>
            </w:rPr>
          </w:pPr>
          <w:r w:rsidRPr="00E224A3">
            <w:rPr>
              <w:rFonts w:ascii="Arial" w:eastAsia="宋体"/>
              <w:b/>
              <w:i w:val="0"/>
              <w:color w:val="0B5294"/>
              <w:sz w:val="18"/>
              <w:szCs w:val="18"/>
            </w:rPr>
            <w:t>www.ccc-</w:t>
          </w:r>
          <w:r w:rsidRPr="00E224A3">
            <w:rPr>
              <w:rFonts w:ascii="Arial" w:eastAsia="宋体"/>
              <w:b/>
              <w:i w:val="0"/>
              <w:color w:val="0B5294"/>
              <w:sz w:val="18"/>
              <w:szCs w:val="18"/>
              <w:lang w:eastAsia="zh-CN"/>
            </w:rPr>
            <w:t>service.org</w:t>
          </w:r>
        </w:p>
      </w:tc>
    </w:tr>
  </w:tbl>
  <w:p w:rsidR="002015AA" w:rsidRPr="00A368A8" w:rsidRDefault="002015AA" w:rsidP="00427717">
    <w:pPr>
      <w:pBdr>
        <w:bottom w:val="single" w:sz="4" w:space="0" w:color="auto"/>
      </w:pBdr>
      <w:rPr>
        <w:rFonts w:ascii="Arial" w:eastAsia="宋体"/>
        <w:i w:val="0"/>
        <w:sz w:val="18"/>
        <w:szCs w:val="18"/>
        <w:lang w:eastAsia="zh-CN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90D50"/>
    <w:multiLevelType w:val="hybridMultilevel"/>
    <w:tmpl w:val="DBE69484"/>
    <w:lvl w:ilvl="0" w:tplc="0409000F">
      <w:start w:val="1"/>
      <w:numFmt w:val="decimal"/>
      <w:lvlText w:val="%1."/>
      <w:lvlJc w:val="left"/>
      <w:pPr>
        <w:ind w:left="1134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55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7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9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1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3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5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7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94" w:hanging="420"/>
      </w:pPr>
      <w:rPr>
        <w:rFonts w:cs="Times New Roman"/>
      </w:rPr>
    </w:lvl>
  </w:abstractNum>
  <w:abstractNum w:abstractNumId="1">
    <w:nsid w:val="28B027E7"/>
    <w:multiLevelType w:val="hybridMultilevel"/>
    <w:tmpl w:val="8CA07C2A"/>
    <w:lvl w:ilvl="0" w:tplc="03C634CA">
      <w:start w:val="8"/>
      <w:numFmt w:val="japaneseCounting"/>
      <w:lvlText w:val="第%1条"/>
      <w:lvlJc w:val="left"/>
      <w:pPr>
        <w:ind w:left="25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26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0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4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39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51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580" w:hanging="420"/>
      </w:pPr>
      <w:rPr>
        <w:rFonts w:cs="Times New Roman"/>
      </w:rPr>
    </w:lvl>
  </w:abstractNum>
  <w:abstractNum w:abstractNumId="2">
    <w:nsid w:val="2C4105F1"/>
    <w:multiLevelType w:val="hybridMultilevel"/>
    <w:tmpl w:val="C780083A"/>
    <w:lvl w:ilvl="0" w:tplc="DF127390">
      <w:start w:val="1"/>
      <w:numFmt w:val="japaneseCounting"/>
      <w:lvlText w:val="第%1条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32355D73"/>
    <w:multiLevelType w:val="hybridMultilevel"/>
    <w:tmpl w:val="C19E6A6C"/>
    <w:lvl w:ilvl="0" w:tplc="7D4C6C96">
      <w:start w:val="1"/>
      <w:numFmt w:val="japaneseCounting"/>
      <w:lvlText w:val="%1、"/>
      <w:lvlJc w:val="left"/>
      <w:pPr>
        <w:ind w:left="120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4">
    <w:nsid w:val="344C00A8"/>
    <w:multiLevelType w:val="hybridMultilevel"/>
    <w:tmpl w:val="20804E34"/>
    <w:lvl w:ilvl="0" w:tplc="E950512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5">
    <w:nsid w:val="3A8713C7"/>
    <w:multiLevelType w:val="hybridMultilevel"/>
    <w:tmpl w:val="DBE69484"/>
    <w:lvl w:ilvl="0" w:tplc="0409000F">
      <w:start w:val="1"/>
      <w:numFmt w:val="decimal"/>
      <w:lvlText w:val="%1."/>
      <w:lvlJc w:val="left"/>
      <w:pPr>
        <w:ind w:left="1134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55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7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9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1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3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5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7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94" w:hanging="420"/>
      </w:pPr>
      <w:rPr>
        <w:rFonts w:cs="Times New Roman"/>
      </w:rPr>
    </w:lvl>
  </w:abstractNum>
  <w:abstractNum w:abstractNumId="6">
    <w:nsid w:val="4BF418E3"/>
    <w:multiLevelType w:val="hybridMultilevel"/>
    <w:tmpl w:val="A3F2FED6"/>
    <w:lvl w:ilvl="0" w:tplc="BBD0CD04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7">
    <w:nsid w:val="4C046AB0"/>
    <w:multiLevelType w:val="multilevel"/>
    <w:tmpl w:val="4C443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4DCC4E81"/>
    <w:multiLevelType w:val="hybridMultilevel"/>
    <w:tmpl w:val="7C4029F4"/>
    <w:lvl w:ilvl="0" w:tplc="7D4C6C96">
      <w:start w:val="1"/>
      <w:numFmt w:val="japaneseCounting"/>
      <w:lvlText w:val="%1、"/>
      <w:lvlJc w:val="left"/>
      <w:pPr>
        <w:ind w:left="120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9">
    <w:nsid w:val="4E026D88"/>
    <w:multiLevelType w:val="hybridMultilevel"/>
    <w:tmpl w:val="14787DEC"/>
    <w:lvl w:ilvl="0" w:tplc="D63C500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50562FF2"/>
    <w:multiLevelType w:val="hybridMultilevel"/>
    <w:tmpl w:val="CAB4EA12"/>
    <w:lvl w:ilvl="0" w:tplc="B8D0AC4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6C746288"/>
    <w:multiLevelType w:val="hybridMultilevel"/>
    <w:tmpl w:val="14EE51AA"/>
    <w:lvl w:ilvl="0" w:tplc="2654E22A">
      <w:start w:val="1"/>
      <w:numFmt w:val="decimal"/>
      <w:lvlText w:val="%1）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2">
    <w:nsid w:val="6CA12C76"/>
    <w:multiLevelType w:val="hybridMultilevel"/>
    <w:tmpl w:val="EA8EF388"/>
    <w:lvl w:ilvl="0" w:tplc="2EDE7D38">
      <w:start w:val="1"/>
      <w:numFmt w:val="upperLetter"/>
      <w:lvlText w:val="%1)"/>
      <w:lvlJc w:val="left"/>
      <w:pPr>
        <w:ind w:left="360" w:hanging="360"/>
      </w:pPr>
      <w:rPr>
        <w:rFonts w:cs="Times New Roman" w:hint="default"/>
        <w:b/>
        <w:i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6D133BF2"/>
    <w:multiLevelType w:val="hybridMultilevel"/>
    <w:tmpl w:val="7C4029F4"/>
    <w:lvl w:ilvl="0" w:tplc="7D4C6C96">
      <w:start w:val="1"/>
      <w:numFmt w:val="japaneseCounting"/>
      <w:lvlText w:val="%1、"/>
      <w:lvlJc w:val="left"/>
      <w:pPr>
        <w:ind w:left="120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14">
    <w:nsid w:val="6DFD4796"/>
    <w:multiLevelType w:val="hybridMultilevel"/>
    <w:tmpl w:val="842ACB44"/>
    <w:lvl w:ilvl="0" w:tplc="04090011">
      <w:start w:val="1"/>
      <w:numFmt w:val="decimal"/>
      <w:lvlText w:val="%1)"/>
      <w:lvlJc w:val="left"/>
      <w:pPr>
        <w:ind w:left="9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  <w:rPr>
        <w:rFonts w:cs="Times New Roman"/>
      </w:rPr>
    </w:lvl>
  </w:abstractNum>
  <w:abstractNum w:abstractNumId="15">
    <w:nsid w:val="707A4EC9"/>
    <w:multiLevelType w:val="multilevel"/>
    <w:tmpl w:val="D086312C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>
      <w:start w:val="6"/>
      <w:numFmt w:val="japaneseCounting"/>
      <w:lvlText w:val="第%2条"/>
      <w:lvlJc w:val="left"/>
      <w:pPr>
        <w:ind w:left="1800" w:hanging="720"/>
      </w:pPr>
      <w:rPr>
        <w:rFonts w:cs="Times New Roman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>
    <w:nsid w:val="7CE65281"/>
    <w:multiLevelType w:val="hybridMultilevel"/>
    <w:tmpl w:val="A2F4E434"/>
    <w:lvl w:ilvl="0" w:tplc="FC887E16">
      <w:start w:val="1"/>
      <w:numFmt w:val="japaneseCounting"/>
      <w:lvlText w:val="%1、"/>
      <w:lvlJc w:val="left"/>
      <w:pPr>
        <w:ind w:left="390" w:hanging="39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6"/>
  </w:num>
  <w:num w:numId="2">
    <w:abstractNumId w:val="9"/>
  </w:num>
  <w:num w:numId="3">
    <w:abstractNumId w:val="10"/>
  </w:num>
  <w:num w:numId="4">
    <w:abstractNumId w:val="11"/>
  </w:num>
  <w:num w:numId="5">
    <w:abstractNumId w:val="6"/>
  </w:num>
  <w:num w:numId="6">
    <w:abstractNumId w:val="4"/>
  </w:num>
  <w:num w:numId="7">
    <w:abstractNumId w:val="14"/>
  </w:num>
  <w:num w:numId="8">
    <w:abstractNumId w:val="7"/>
  </w:num>
  <w:num w:numId="9">
    <w:abstractNumId w:val="8"/>
  </w:num>
  <w:num w:numId="10">
    <w:abstractNumId w:val="3"/>
  </w:num>
  <w:num w:numId="11">
    <w:abstractNumId w:val="13"/>
  </w:num>
  <w:num w:numId="12">
    <w:abstractNumId w:val="12"/>
  </w:num>
  <w:num w:numId="13">
    <w:abstractNumId w:val="15"/>
  </w:num>
  <w:num w:numId="14">
    <w:abstractNumId w:val="2"/>
  </w:num>
  <w:num w:numId="15">
    <w:abstractNumId w:val="1"/>
  </w:num>
  <w:num w:numId="16">
    <w:abstractNumId w:val="5"/>
  </w:num>
  <w:num w:numId="1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11284"/>
    <w:rsid w:val="00003D01"/>
    <w:rsid w:val="0001613E"/>
    <w:rsid w:val="00022A96"/>
    <w:rsid w:val="000232D5"/>
    <w:rsid w:val="000617B8"/>
    <w:rsid w:val="00065F8C"/>
    <w:rsid w:val="00073126"/>
    <w:rsid w:val="000A4832"/>
    <w:rsid w:val="000B2B25"/>
    <w:rsid w:val="000B30F8"/>
    <w:rsid w:val="000B66FE"/>
    <w:rsid w:val="000C4261"/>
    <w:rsid w:val="000F5ECA"/>
    <w:rsid w:val="00114904"/>
    <w:rsid w:val="00117238"/>
    <w:rsid w:val="00122C16"/>
    <w:rsid w:val="0012680F"/>
    <w:rsid w:val="00135C4D"/>
    <w:rsid w:val="00153680"/>
    <w:rsid w:val="001563F0"/>
    <w:rsid w:val="00156EA3"/>
    <w:rsid w:val="0016441F"/>
    <w:rsid w:val="0016633B"/>
    <w:rsid w:val="0017423C"/>
    <w:rsid w:val="00175E2C"/>
    <w:rsid w:val="0018399A"/>
    <w:rsid w:val="001C61FE"/>
    <w:rsid w:val="001E0716"/>
    <w:rsid w:val="002015AA"/>
    <w:rsid w:val="002216B1"/>
    <w:rsid w:val="002236CE"/>
    <w:rsid w:val="00230FC4"/>
    <w:rsid w:val="002347A3"/>
    <w:rsid w:val="00235A07"/>
    <w:rsid w:val="0023790C"/>
    <w:rsid w:val="0025060A"/>
    <w:rsid w:val="002576DB"/>
    <w:rsid w:val="00261A86"/>
    <w:rsid w:val="00283430"/>
    <w:rsid w:val="002B7B4C"/>
    <w:rsid w:val="002C3B86"/>
    <w:rsid w:val="002C6681"/>
    <w:rsid w:val="002D3703"/>
    <w:rsid w:val="002D6057"/>
    <w:rsid w:val="002E09C4"/>
    <w:rsid w:val="00324CF2"/>
    <w:rsid w:val="0033197F"/>
    <w:rsid w:val="0033291E"/>
    <w:rsid w:val="003345C0"/>
    <w:rsid w:val="00345C4F"/>
    <w:rsid w:val="0034785A"/>
    <w:rsid w:val="00353385"/>
    <w:rsid w:val="003612F3"/>
    <w:rsid w:val="003730F9"/>
    <w:rsid w:val="00375A9B"/>
    <w:rsid w:val="003760BE"/>
    <w:rsid w:val="00381BF6"/>
    <w:rsid w:val="003851A8"/>
    <w:rsid w:val="003B343A"/>
    <w:rsid w:val="003B6DEC"/>
    <w:rsid w:val="003B73CE"/>
    <w:rsid w:val="003C3349"/>
    <w:rsid w:val="003C33E6"/>
    <w:rsid w:val="003E72E2"/>
    <w:rsid w:val="003F0230"/>
    <w:rsid w:val="003F05F9"/>
    <w:rsid w:val="003F1590"/>
    <w:rsid w:val="003F3027"/>
    <w:rsid w:val="00403B77"/>
    <w:rsid w:val="00420EA5"/>
    <w:rsid w:val="004223FF"/>
    <w:rsid w:val="004240BC"/>
    <w:rsid w:val="00427717"/>
    <w:rsid w:val="0043641F"/>
    <w:rsid w:val="00441313"/>
    <w:rsid w:val="00446197"/>
    <w:rsid w:val="004470DC"/>
    <w:rsid w:val="00447427"/>
    <w:rsid w:val="004506A8"/>
    <w:rsid w:val="00453714"/>
    <w:rsid w:val="00454BF0"/>
    <w:rsid w:val="0046731D"/>
    <w:rsid w:val="00470D15"/>
    <w:rsid w:val="004907EC"/>
    <w:rsid w:val="004A1089"/>
    <w:rsid w:val="004B1B7D"/>
    <w:rsid w:val="004B7F27"/>
    <w:rsid w:val="004E0803"/>
    <w:rsid w:val="004F7BC1"/>
    <w:rsid w:val="00512435"/>
    <w:rsid w:val="00522734"/>
    <w:rsid w:val="005270D1"/>
    <w:rsid w:val="005616C0"/>
    <w:rsid w:val="00566973"/>
    <w:rsid w:val="00566DFE"/>
    <w:rsid w:val="005737DB"/>
    <w:rsid w:val="00573E77"/>
    <w:rsid w:val="005C1FB1"/>
    <w:rsid w:val="005E382B"/>
    <w:rsid w:val="00611284"/>
    <w:rsid w:val="006315F0"/>
    <w:rsid w:val="00651F7E"/>
    <w:rsid w:val="00660418"/>
    <w:rsid w:val="0068436E"/>
    <w:rsid w:val="0069435D"/>
    <w:rsid w:val="00696F48"/>
    <w:rsid w:val="006A2D1E"/>
    <w:rsid w:val="006A2DDD"/>
    <w:rsid w:val="006B043F"/>
    <w:rsid w:val="006C37DE"/>
    <w:rsid w:val="006E0985"/>
    <w:rsid w:val="006E563F"/>
    <w:rsid w:val="00701D5C"/>
    <w:rsid w:val="00716B9E"/>
    <w:rsid w:val="00722D3F"/>
    <w:rsid w:val="00727F00"/>
    <w:rsid w:val="00746D90"/>
    <w:rsid w:val="00774CD0"/>
    <w:rsid w:val="007C6DBE"/>
    <w:rsid w:val="007F7287"/>
    <w:rsid w:val="007F794D"/>
    <w:rsid w:val="0080024E"/>
    <w:rsid w:val="00800CBA"/>
    <w:rsid w:val="008172C9"/>
    <w:rsid w:val="00831199"/>
    <w:rsid w:val="0083771D"/>
    <w:rsid w:val="00841BA6"/>
    <w:rsid w:val="0084776B"/>
    <w:rsid w:val="00864005"/>
    <w:rsid w:val="00874275"/>
    <w:rsid w:val="00876F96"/>
    <w:rsid w:val="00877903"/>
    <w:rsid w:val="00884B01"/>
    <w:rsid w:val="00894461"/>
    <w:rsid w:val="008B07AA"/>
    <w:rsid w:val="008D4C18"/>
    <w:rsid w:val="008F7877"/>
    <w:rsid w:val="009477C4"/>
    <w:rsid w:val="0095009E"/>
    <w:rsid w:val="00966FBC"/>
    <w:rsid w:val="00972B3B"/>
    <w:rsid w:val="009C1DBA"/>
    <w:rsid w:val="009D1C8E"/>
    <w:rsid w:val="009E5923"/>
    <w:rsid w:val="00A04129"/>
    <w:rsid w:val="00A13390"/>
    <w:rsid w:val="00A2221A"/>
    <w:rsid w:val="00A249F9"/>
    <w:rsid w:val="00A3429C"/>
    <w:rsid w:val="00A368A8"/>
    <w:rsid w:val="00A46CDA"/>
    <w:rsid w:val="00A55053"/>
    <w:rsid w:val="00A6096A"/>
    <w:rsid w:val="00A6499A"/>
    <w:rsid w:val="00A724EA"/>
    <w:rsid w:val="00A82CE6"/>
    <w:rsid w:val="00A9075F"/>
    <w:rsid w:val="00A966DA"/>
    <w:rsid w:val="00A97769"/>
    <w:rsid w:val="00AA05A6"/>
    <w:rsid w:val="00AB1176"/>
    <w:rsid w:val="00AC34A1"/>
    <w:rsid w:val="00AC6C49"/>
    <w:rsid w:val="00AE0641"/>
    <w:rsid w:val="00AF4722"/>
    <w:rsid w:val="00AF7B88"/>
    <w:rsid w:val="00B02387"/>
    <w:rsid w:val="00B04ADE"/>
    <w:rsid w:val="00B17E64"/>
    <w:rsid w:val="00B32DEC"/>
    <w:rsid w:val="00B54EB3"/>
    <w:rsid w:val="00B717FD"/>
    <w:rsid w:val="00B86FC2"/>
    <w:rsid w:val="00BB1148"/>
    <w:rsid w:val="00BB1F0E"/>
    <w:rsid w:val="00BB66D0"/>
    <w:rsid w:val="00BF3A63"/>
    <w:rsid w:val="00BF46E4"/>
    <w:rsid w:val="00C03298"/>
    <w:rsid w:val="00C03F3E"/>
    <w:rsid w:val="00C15359"/>
    <w:rsid w:val="00C2097B"/>
    <w:rsid w:val="00C20D01"/>
    <w:rsid w:val="00C31DA5"/>
    <w:rsid w:val="00C37D3F"/>
    <w:rsid w:val="00C41F08"/>
    <w:rsid w:val="00C4453C"/>
    <w:rsid w:val="00C44AB7"/>
    <w:rsid w:val="00C4756D"/>
    <w:rsid w:val="00C660DD"/>
    <w:rsid w:val="00C723C5"/>
    <w:rsid w:val="00CB1596"/>
    <w:rsid w:val="00CD2749"/>
    <w:rsid w:val="00CF536D"/>
    <w:rsid w:val="00D03E00"/>
    <w:rsid w:val="00D13D66"/>
    <w:rsid w:val="00D36CB6"/>
    <w:rsid w:val="00D373E3"/>
    <w:rsid w:val="00D42D17"/>
    <w:rsid w:val="00D54ABA"/>
    <w:rsid w:val="00D70426"/>
    <w:rsid w:val="00D754A6"/>
    <w:rsid w:val="00D83D39"/>
    <w:rsid w:val="00D847F9"/>
    <w:rsid w:val="00D93F10"/>
    <w:rsid w:val="00D976A0"/>
    <w:rsid w:val="00D97BA8"/>
    <w:rsid w:val="00DA0357"/>
    <w:rsid w:val="00DB386B"/>
    <w:rsid w:val="00DE3251"/>
    <w:rsid w:val="00DF26F8"/>
    <w:rsid w:val="00DF68E2"/>
    <w:rsid w:val="00E030C0"/>
    <w:rsid w:val="00E11512"/>
    <w:rsid w:val="00E22387"/>
    <w:rsid w:val="00E224A3"/>
    <w:rsid w:val="00E2503F"/>
    <w:rsid w:val="00E54B19"/>
    <w:rsid w:val="00E57833"/>
    <w:rsid w:val="00E630A9"/>
    <w:rsid w:val="00E64E9E"/>
    <w:rsid w:val="00E6519E"/>
    <w:rsid w:val="00E7531F"/>
    <w:rsid w:val="00E76D59"/>
    <w:rsid w:val="00E82686"/>
    <w:rsid w:val="00E85EBE"/>
    <w:rsid w:val="00E87425"/>
    <w:rsid w:val="00EA7075"/>
    <w:rsid w:val="00EA71DD"/>
    <w:rsid w:val="00EC20C5"/>
    <w:rsid w:val="00EE01CB"/>
    <w:rsid w:val="00EE2937"/>
    <w:rsid w:val="00F03259"/>
    <w:rsid w:val="00F1099E"/>
    <w:rsid w:val="00F136B8"/>
    <w:rsid w:val="00F155C9"/>
    <w:rsid w:val="00F17A10"/>
    <w:rsid w:val="00F45B2A"/>
    <w:rsid w:val="00F55EB8"/>
    <w:rsid w:val="00F70FDA"/>
    <w:rsid w:val="00F75838"/>
    <w:rsid w:val="00F91D5E"/>
    <w:rsid w:val="00F93D08"/>
    <w:rsid w:val="00FA55B6"/>
    <w:rsid w:val="00FB5B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Franklin Gothic Book" w:eastAsia="黑体" w:hAnsi="Franklin Gothic Book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semiHidden="0" w:uiPriority="39" w:unhideWhenUsed="0" w:qFormat="1"/>
  </w:latentStyles>
  <w:style w:type="paragraph" w:default="1" w:styleId="Normal">
    <w:name w:val="Normal"/>
    <w:qFormat/>
    <w:rsid w:val="00841BA6"/>
    <w:pPr>
      <w:spacing w:after="200" w:line="288" w:lineRule="auto"/>
    </w:pPr>
    <w:rPr>
      <w:i/>
      <w:iCs/>
      <w:kern w:val="0"/>
      <w:sz w:val="20"/>
      <w:szCs w:val="20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41BA6"/>
    <w:pPr>
      <w:pBdr>
        <w:top w:val="single" w:sz="8" w:space="0" w:color="009DD9"/>
        <w:left w:val="single" w:sz="8" w:space="0" w:color="009DD9"/>
        <w:bottom w:val="single" w:sz="8" w:space="0" w:color="009DD9"/>
        <w:right w:val="single" w:sz="8" w:space="0" w:color="009DD9"/>
      </w:pBdr>
      <w:shd w:val="clear" w:color="auto" w:fill="C4EEFF"/>
      <w:spacing w:before="480" w:after="100" w:line="269" w:lineRule="auto"/>
      <w:contextualSpacing/>
      <w:outlineLvl w:val="0"/>
    </w:pPr>
    <w:rPr>
      <w:rFonts w:ascii="Franklin Gothic Medium" w:eastAsia="微软雅黑" w:hAnsi="Franklin Gothic Medium"/>
      <w:b/>
      <w:bCs/>
      <w:color w:val="004D6C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41BA6"/>
    <w:pPr>
      <w:pBdr>
        <w:top w:val="single" w:sz="4" w:space="0" w:color="009DD9"/>
        <w:left w:val="single" w:sz="48" w:space="2" w:color="009DD9"/>
        <w:bottom w:val="single" w:sz="4" w:space="0" w:color="009DD9"/>
        <w:right w:val="single" w:sz="4" w:space="4" w:color="009DD9"/>
      </w:pBdr>
      <w:spacing w:before="200" w:after="100" w:line="269" w:lineRule="auto"/>
      <w:ind w:left="144"/>
      <w:contextualSpacing/>
      <w:outlineLvl w:val="1"/>
    </w:pPr>
    <w:rPr>
      <w:rFonts w:ascii="Franklin Gothic Medium" w:eastAsia="微软雅黑" w:hAnsi="Franklin Gothic Medium"/>
      <w:b/>
      <w:bCs/>
      <w:color w:val="0075A2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841BA6"/>
    <w:pPr>
      <w:pBdr>
        <w:left w:val="single" w:sz="48" w:space="2" w:color="009DD9"/>
        <w:bottom w:val="single" w:sz="4" w:space="0" w:color="009DD9"/>
      </w:pBdr>
      <w:spacing w:before="200" w:after="100" w:line="240" w:lineRule="auto"/>
      <w:ind w:left="144"/>
      <w:contextualSpacing/>
      <w:outlineLvl w:val="2"/>
    </w:pPr>
    <w:rPr>
      <w:rFonts w:ascii="Franklin Gothic Medium" w:eastAsia="微软雅黑" w:hAnsi="Franklin Gothic Medium"/>
      <w:b/>
      <w:bCs/>
      <w:color w:val="0075A2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841BA6"/>
    <w:pPr>
      <w:pBdr>
        <w:left w:val="single" w:sz="4" w:space="2" w:color="009DD9"/>
        <w:bottom w:val="single" w:sz="4" w:space="2" w:color="009DD9"/>
      </w:pBdr>
      <w:spacing w:before="200" w:after="100" w:line="240" w:lineRule="auto"/>
      <w:ind w:left="86"/>
      <w:contextualSpacing/>
      <w:outlineLvl w:val="3"/>
    </w:pPr>
    <w:rPr>
      <w:rFonts w:ascii="Franklin Gothic Medium" w:eastAsia="微软雅黑" w:hAnsi="Franklin Gothic Medium"/>
      <w:b/>
      <w:bCs/>
      <w:color w:val="0075A2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9"/>
    <w:qFormat/>
    <w:rsid w:val="00841BA6"/>
    <w:pPr>
      <w:pBdr>
        <w:left w:val="dotted" w:sz="4" w:space="2" w:color="009DD9"/>
        <w:bottom w:val="dotted" w:sz="4" w:space="2" w:color="009DD9"/>
      </w:pBdr>
      <w:spacing w:before="200" w:after="100" w:line="240" w:lineRule="auto"/>
      <w:ind w:left="86"/>
      <w:contextualSpacing/>
      <w:outlineLvl w:val="4"/>
    </w:pPr>
    <w:rPr>
      <w:rFonts w:ascii="Franklin Gothic Medium" w:eastAsia="微软雅黑" w:hAnsi="Franklin Gothic Medium"/>
      <w:b/>
      <w:bCs/>
      <w:color w:val="0075A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9"/>
    <w:qFormat/>
    <w:rsid w:val="00841BA6"/>
    <w:pPr>
      <w:pBdr>
        <w:bottom w:val="single" w:sz="4" w:space="2" w:color="89DEFF"/>
      </w:pBdr>
      <w:spacing w:before="200" w:after="100" w:line="240" w:lineRule="auto"/>
      <w:contextualSpacing/>
      <w:outlineLvl w:val="5"/>
    </w:pPr>
    <w:rPr>
      <w:rFonts w:ascii="Franklin Gothic Medium" w:eastAsia="微软雅黑" w:hAnsi="Franklin Gothic Medium"/>
      <w:color w:val="0075A2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9"/>
    <w:qFormat/>
    <w:rsid w:val="00841BA6"/>
    <w:pPr>
      <w:pBdr>
        <w:bottom w:val="dotted" w:sz="4" w:space="2" w:color="4FCDFF"/>
      </w:pBdr>
      <w:spacing w:before="200" w:after="100" w:line="240" w:lineRule="auto"/>
      <w:contextualSpacing/>
      <w:outlineLvl w:val="6"/>
    </w:pPr>
    <w:rPr>
      <w:rFonts w:ascii="Franklin Gothic Medium" w:eastAsia="微软雅黑" w:hAnsi="Franklin Gothic Medium"/>
      <w:color w:val="0075A2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9"/>
    <w:qFormat/>
    <w:rsid w:val="00841BA6"/>
    <w:pPr>
      <w:spacing w:before="200" w:after="100" w:line="240" w:lineRule="auto"/>
      <w:contextualSpacing/>
      <w:outlineLvl w:val="7"/>
    </w:pPr>
    <w:rPr>
      <w:rFonts w:ascii="Franklin Gothic Medium" w:eastAsia="微软雅黑" w:hAnsi="Franklin Gothic Medium"/>
      <w:color w:val="009DD9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9"/>
    <w:qFormat/>
    <w:rsid w:val="00841BA6"/>
    <w:pPr>
      <w:spacing w:before="200" w:after="100" w:line="240" w:lineRule="auto"/>
      <w:contextualSpacing/>
      <w:outlineLvl w:val="8"/>
    </w:pPr>
    <w:rPr>
      <w:rFonts w:ascii="Franklin Gothic Medium" w:eastAsia="微软雅黑" w:hAnsi="Franklin Gothic Medium"/>
      <w:color w:val="009DD9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841BA6"/>
    <w:rPr>
      <w:rFonts w:ascii="Franklin Gothic Medium" w:eastAsia="微软雅黑" w:hAnsi="Franklin Gothic Medium" w:cs="Times New Roman"/>
      <w:b/>
      <w:bCs/>
      <w:i/>
      <w:iCs/>
      <w:color w:val="004D6C"/>
      <w:shd w:val="clear" w:color="auto" w:fill="C4EEFF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841BA6"/>
    <w:rPr>
      <w:rFonts w:ascii="Franklin Gothic Medium" w:eastAsia="微软雅黑" w:hAnsi="Franklin Gothic Medium" w:cs="Times New Roman"/>
      <w:b/>
      <w:bCs/>
      <w:i/>
      <w:iCs/>
      <w:color w:val="0075A2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841BA6"/>
    <w:rPr>
      <w:rFonts w:ascii="Franklin Gothic Medium" w:eastAsia="微软雅黑" w:hAnsi="Franklin Gothic Medium" w:cs="Times New Roman"/>
      <w:b/>
      <w:bCs/>
      <w:i/>
      <w:iCs/>
      <w:color w:val="0075A2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841BA6"/>
    <w:rPr>
      <w:rFonts w:ascii="Franklin Gothic Medium" w:eastAsia="微软雅黑" w:hAnsi="Franklin Gothic Medium" w:cs="Times New Roman"/>
      <w:b/>
      <w:bCs/>
      <w:i/>
      <w:iCs/>
      <w:color w:val="0075A2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841BA6"/>
    <w:rPr>
      <w:rFonts w:ascii="Franklin Gothic Medium" w:eastAsia="微软雅黑" w:hAnsi="Franklin Gothic Medium" w:cs="Times New Roman"/>
      <w:b/>
      <w:bCs/>
      <w:i/>
      <w:iCs/>
      <w:color w:val="0075A2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841BA6"/>
    <w:rPr>
      <w:rFonts w:ascii="Franklin Gothic Medium" w:eastAsia="微软雅黑" w:hAnsi="Franklin Gothic Medium" w:cs="Times New Roman"/>
      <w:i/>
      <w:iCs/>
      <w:color w:val="0075A2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841BA6"/>
    <w:rPr>
      <w:rFonts w:ascii="Franklin Gothic Medium" w:eastAsia="微软雅黑" w:hAnsi="Franklin Gothic Medium" w:cs="Times New Roman"/>
      <w:i/>
      <w:iCs/>
      <w:color w:val="0075A2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841BA6"/>
    <w:rPr>
      <w:rFonts w:ascii="Franklin Gothic Medium" w:eastAsia="微软雅黑" w:hAnsi="Franklin Gothic Medium" w:cs="Times New Roman"/>
      <w:i/>
      <w:iCs/>
      <w:color w:val="009DD9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841BA6"/>
    <w:rPr>
      <w:rFonts w:ascii="Franklin Gothic Medium" w:eastAsia="微软雅黑" w:hAnsi="Franklin Gothic Medium" w:cs="Times New Roman"/>
      <w:i/>
      <w:iCs/>
      <w:color w:val="009DD9"/>
      <w:sz w:val="20"/>
      <w:szCs w:val="20"/>
    </w:rPr>
  </w:style>
  <w:style w:type="paragraph" w:styleId="Header">
    <w:name w:val="header"/>
    <w:basedOn w:val="Normal"/>
    <w:link w:val="HeaderChar"/>
    <w:uiPriority w:val="99"/>
    <w:rsid w:val="006112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11284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61128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11284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61128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11284"/>
    <w:rPr>
      <w:rFonts w:cs="Times New Roman"/>
      <w:sz w:val="18"/>
      <w:szCs w:val="18"/>
    </w:rPr>
  </w:style>
  <w:style w:type="paragraph" w:styleId="Caption">
    <w:name w:val="caption"/>
    <w:basedOn w:val="Normal"/>
    <w:next w:val="Normal"/>
    <w:uiPriority w:val="99"/>
    <w:qFormat/>
    <w:rsid w:val="00841BA6"/>
    <w:rPr>
      <w:b/>
      <w:bCs/>
      <w:color w:val="0075A2"/>
      <w:sz w:val="18"/>
      <w:szCs w:val="18"/>
    </w:rPr>
  </w:style>
  <w:style w:type="paragraph" w:styleId="Title">
    <w:name w:val="Title"/>
    <w:basedOn w:val="Normal"/>
    <w:next w:val="Normal"/>
    <w:link w:val="TitleChar"/>
    <w:uiPriority w:val="99"/>
    <w:qFormat/>
    <w:rsid w:val="00841BA6"/>
    <w:pPr>
      <w:pBdr>
        <w:top w:val="single" w:sz="48" w:space="0" w:color="009DD9"/>
        <w:bottom w:val="single" w:sz="48" w:space="0" w:color="009DD9"/>
      </w:pBdr>
      <w:shd w:val="clear" w:color="auto" w:fill="009DD9"/>
      <w:spacing w:after="0" w:line="240" w:lineRule="auto"/>
      <w:jc w:val="center"/>
    </w:pPr>
    <w:rPr>
      <w:rFonts w:ascii="Franklin Gothic Medium" w:eastAsia="微软雅黑" w:hAnsi="Franklin Gothic Medium"/>
      <w:color w:val="FFFFFF"/>
      <w:spacing w:val="10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99"/>
    <w:locked/>
    <w:rsid w:val="00841BA6"/>
    <w:rPr>
      <w:rFonts w:ascii="Franklin Gothic Medium" w:eastAsia="微软雅黑" w:hAnsi="Franklin Gothic Medium" w:cs="Times New Roman"/>
      <w:i/>
      <w:iCs/>
      <w:color w:val="FFFFFF"/>
      <w:spacing w:val="10"/>
      <w:sz w:val="48"/>
      <w:szCs w:val="48"/>
      <w:shd w:val="clear" w:color="auto" w:fill="009DD9"/>
    </w:rPr>
  </w:style>
  <w:style w:type="paragraph" w:styleId="Subtitle">
    <w:name w:val="Subtitle"/>
    <w:basedOn w:val="Normal"/>
    <w:next w:val="Normal"/>
    <w:link w:val="SubtitleChar"/>
    <w:uiPriority w:val="99"/>
    <w:qFormat/>
    <w:rsid w:val="00841BA6"/>
    <w:pPr>
      <w:pBdr>
        <w:bottom w:val="dotted" w:sz="8" w:space="10" w:color="009DD9"/>
      </w:pBdr>
      <w:spacing w:before="200" w:after="900" w:line="240" w:lineRule="auto"/>
      <w:jc w:val="center"/>
    </w:pPr>
    <w:rPr>
      <w:rFonts w:ascii="Franklin Gothic Medium" w:eastAsia="微软雅黑" w:hAnsi="Franklin Gothic Medium"/>
      <w:color w:val="004D6C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841BA6"/>
    <w:rPr>
      <w:rFonts w:ascii="Franklin Gothic Medium" w:eastAsia="微软雅黑" w:hAnsi="Franklin Gothic Medium" w:cs="Times New Roman"/>
      <w:i/>
      <w:iCs/>
      <w:color w:val="004D6C"/>
      <w:sz w:val="24"/>
      <w:szCs w:val="24"/>
    </w:rPr>
  </w:style>
  <w:style w:type="character" w:styleId="Strong">
    <w:name w:val="Strong"/>
    <w:basedOn w:val="DefaultParagraphFont"/>
    <w:uiPriority w:val="99"/>
    <w:qFormat/>
    <w:rsid w:val="00841BA6"/>
    <w:rPr>
      <w:rFonts w:cs="Times New Roman"/>
      <w:b/>
      <w:spacing w:val="0"/>
    </w:rPr>
  </w:style>
  <w:style w:type="character" w:styleId="Emphasis">
    <w:name w:val="Emphasis"/>
    <w:basedOn w:val="DefaultParagraphFont"/>
    <w:uiPriority w:val="99"/>
    <w:qFormat/>
    <w:rsid w:val="00841BA6"/>
    <w:rPr>
      <w:rFonts w:ascii="Franklin Gothic Medium" w:eastAsia="微软雅黑" w:hAnsi="Franklin Gothic Medium" w:cs="Times New Roman"/>
      <w:b/>
      <w:i/>
      <w:color w:val="009DD9"/>
      <w:bdr w:val="single" w:sz="18" w:space="0" w:color="C4EEFF"/>
      <w:shd w:val="clear" w:color="auto" w:fill="C4EEFF"/>
    </w:rPr>
  </w:style>
  <w:style w:type="paragraph" w:styleId="NoSpacing">
    <w:name w:val="No Spacing"/>
    <w:basedOn w:val="Normal"/>
    <w:uiPriority w:val="99"/>
    <w:qFormat/>
    <w:rsid w:val="00841BA6"/>
    <w:pPr>
      <w:spacing w:after="0" w:line="240" w:lineRule="auto"/>
    </w:pPr>
  </w:style>
  <w:style w:type="paragraph" w:styleId="ListParagraph">
    <w:name w:val="List Paragraph"/>
    <w:basedOn w:val="Normal"/>
    <w:uiPriority w:val="99"/>
    <w:qFormat/>
    <w:rsid w:val="00841BA6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99"/>
    <w:qFormat/>
    <w:rsid w:val="00841BA6"/>
    <w:rPr>
      <w:i w:val="0"/>
      <w:iCs w:val="0"/>
      <w:color w:val="0075A2"/>
    </w:rPr>
  </w:style>
  <w:style w:type="character" w:customStyle="1" w:styleId="QuoteChar">
    <w:name w:val="Quote Char"/>
    <w:basedOn w:val="DefaultParagraphFont"/>
    <w:link w:val="Quote"/>
    <w:uiPriority w:val="99"/>
    <w:locked/>
    <w:rsid w:val="00841BA6"/>
    <w:rPr>
      <w:rFonts w:cs="Times New Roman"/>
      <w:color w:val="0075A2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99"/>
    <w:qFormat/>
    <w:rsid w:val="00841BA6"/>
    <w:pPr>
      <w:pBdr>
        <w:top w:val="dotted" w:sz="8" w:space="10" w:color="009DD9"/>
        <w:bottom w:val="dotted" w:sz="8" w:space="10" w:color="009DD9"/>
      </w:pBdr>
      <w:spacing w:line="300" w:lineRule="auto"/>
      <w:ind w:left="2160" w:right="2160"/>
      <w:jc w:val="center"/>
    </w:pPr>
    <w:rPr>
      <w:rFonts w:ascii="Franklin Gothic Medium" w:eastAsia="微软雅黑" w:hAnsi="Franklin Gothic Medium"/>
      <w:b/>
      <w:bCs/>
      <w:color w:val="009DD9"/>
    </w:rPr>
  </w:style>
  <w:style w:type="character" w:customStyle="1" w:styleId="IntenseQuoteChar">
    <w:name w:val="Intense Quote Char"/>
    <w:basedOn w:val="DefaultParagraphFont"/>
    <w:link w:val="IntenseQuote"/>
    <w:uiPriority w:val="99"/>
    <w:locked/>
    <w:rsid w:val="00841BA6"/>
    <w:rPr>
      <w:rFonts w:ascii="Franklin Gothic Medium" w:eastAsia="微软雅黑" w:hAnsi="Franklin Gothic Medium" w:cs="Times New Roman"/>
      <w:b/>
      <w:bCs/>
      <w:i/>
      <w:iCs/>
      <w:color w:val="009DD9"/>
      <w:sz w:val="20"/>
      <w:szCs w:val="20"/>
    </w:rPr>
  </w:style>
  <w:style w:type="character" w:styleId="SubtleEmphasis">
    <w:name w:val="Subtle Emphasis"/>
    <w:basedOn w:val="DefaultParagraphFont"/>
    <w:uiPriority w:val="99"/>
    <w:qFormat/>
    <w:rsid w:val="00841BA6"/>
    <w:rPr>
      <w:rFonts w:ascii="Franklin Gothic Medium" w:eastAsia="微软雅黑" w:hAnsi="Franklin Gothic Medium" w:cs="Times New Roman"/>
      <w:i/>
      <w:color w:val="009DD9"/>
    </w:rPr>
  </w:style>
  <w:style w:type="character" w:styleId="IntenseEmphasis">
    <w:name w:val="Intense Emphasis"/>
    <w:basedOn w:val="DefaultParagraphFont"/>
    <w:uiPriority w:val="99"/>
    <w:qFormat/>
    <w:rsid w:val="00841BA6"/>
    <w:rPr>
      <w:rFonts w:ascii="Franklin Gothic Medium" w:eastAsia="微软雅黑" w:hAnsi="Franklin Gothic Medium" w:cs="Times New Roman"/>
      <w:b/>
      <w:i/>
      <w:color w:val="FFFFFF"/>
      <w:bdr w:val="single" w:sz="18" w:space="0" w:color="009DD9"/>
      <w:shd w:val="clear" w:color="auto" w:fill="009DD9"/>
      <w:vertAlign w:val="baseline"/>
    </w:rPr>
  </w:style>
  <w:style w:type="character" w:styleId="SubtleReference">
    <w:name w:val="Subtle Reference"/>
    <w:basedOn w:val="DefaultParagraphFont"/>
    <w:uiPriority w:val="99"/>
    <w:qFormat/>
    <w:rsid w:val="00841BA6"/>
    <w:rPr>
      <w:rFonts w:cs="Times New Roman"/>
      <w:i/>
      <w:smallCaps/>
      <w:color w:val="009DD9"/>
      <w:u w:color="009DD9"/>
    </w:rPr>
  </w:style>
  <w:style w:type="character" w:styleId="IntenseReference">
    <w:name w:val="Intense Reference"/>
    <w:basedOn w:val="DefaultParagraphFont"/>
    <w:uiPriority w:val="99"/>
    <w:qFormat/>
    <w:rsid w:val="00841BA6"/>
    <w:rPr>
      <w:rFonts w:cs="Times New Roman"/>
      <w:b/>
      <w:i/>
      <w:smallCaps/>
      <w:color w:val="009DD9"/>
      <w:u w:color="009DD9"/>
    </w:rPr>
  </w:style>
  <w:style w:type="character" w:styleId="BookTitle">
    <w:name w:val="Book Title"/>
    <w:basedOn w:val="DefaultParagraphFont"/>
    <w:uiPriority w:val="99"/>
    <w:qFormat/>
    <w:rsid w:val="00841BA6"/>
    <w:rPr>
      <w:rFonts w:ascii="Franklin Gothic Medium" w:eastAsia="微软雅黑" w:hAnsi="Franklin Gothic Medium" w:cs="Times New Roman"/>
      <w:b/>
      <w:i/>
      <w:smallCaps/>
      <w:color w:val="0075A2"/>
      <w:u w:val="single"/>
    </w:rPr>
  </w:style>
  <w:style w:type="paragraph" w:styleId="TOCHeading">
    <w:name w:val="TOC Heading"/>
    <w:basedOn w:val="Heading1"/>
    <w:next w:val="Normal"/>
    <w:uiPriority w:val="99"/>
    <w:qFormat/>
    <w:rsid w:val="00841BA6"/>
    <w:pPr>
      <w:outlineLvl w:val="9"/>
    </w:pPr>
  </w:style>
  <w:style w:type="table" w:styleId="TableGrid">
    <w:name w:val="Table Grid"/>
    <w:basedOn w:val="TableNormal"/>
    <w:uiPriority w:val="99"/>
    <w:rsid w:val="0033291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B04ADE"/>
    <w:rPr>
      <w:rFonts w:cs="Times New Roman"/>
      <w:color w:val="E2D700"/>
      <w:u w:val="single"/>
    </w:rPr>
  </w:style>
  <w:style w:type="paragraph" w:styleId="BodyTextIndent">
    <w:name w:val="Body Text Indent"/>
    <w:basedOn w:val="Normal"/>
    <w:link w:val="BodyTextIndentChar"/>
    <w:uiPriority w:val="99"/>
    <w:rsid w:val="00884B01"/>
    <w:pPr>
      <w:widowControl w:val="0"/>
      <w:adjustRightInd w:val="0"/>
      <w:spacing w:after="0" w:line="360" w:lineRule="atLeast"/>
      <w:ind w:left="752"/>
      <w:jc w:val="both"/>
      <w:textAlignment w:val="baseline"/>
    </w:pPr>
    <w:rPr>
      <w:rFonts w:ascii="黑体" w:hAnsi="Times New Roman"/>
      <w:i w:val="0"/>
      <w:iCs w:val="0"/>
      <w:sz w:val="21"/>
      <w:lang w:eastAsia="zh-CN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884B01"/>
    <w:rPr>
      <w:rFonts w:ascii="黑体" w:hAnsi="Times New Roman" w:cs="Times New Roman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036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3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03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36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036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2036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3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3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03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36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036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2036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3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03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36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036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203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3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3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036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36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036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203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3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3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203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3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36920">
              <w:marLeft w:val="0"/>
              <w:marRight w:val="0"/>
              <w:marTop w:val="0"/>
              <w:marBottom w:val="0"/>
              <w:divBdr>
                <w:top w:val="single" w:sz="6" w:space="3" w:color="E2E9EF"/>
                <w:left w:val="single" w:sz="6" w:space="6" w:color="E2E9EF"/>
                <w:bottom w:val="single" w:sz="6" w:space="8" w:color="E2E9EF"/>
                <w:right w:val="single" w:sz="6" w:space="6" w:color="E2E9EF"/>
              </w:divBdr>
            </w:div>
          </w:divsChild>
        </w:div>
      </w:divsChild>
    </w:div>
    <w:div w:id="552036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36961">
          <w:marLeft w:val="0"/>
          <w:marRight w:val="0"/>
          <w:marTop w:val="300"/>
          <w:marBottom w:val="300"/>
          <w:divBdr>
            <w:top w:val="single" w:sz="6" w:space="0" w:color="D9E2E9"/>
            <w:left w:val="single" w:sz="6" w:space="0" w:color="D9E2E9"/>
            <w:bottom w:val="single" w:sz="6" w:space="0" w:color="D9D9D9"/>
            <w:right w:val="single" w:sz="6" w:space="0" w:color="D9D9D9"/>
          </w:divBdr>
          <w:divsChild>
            <w:div w:id="552036985">
              <w:marLeft w:val="0"/>
              <w:marRight w:val="24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03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3689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3" w:color="E2E9EF"/>
                        <w:left w:val="single" w:sz="6" w:space="6" w:color="E2E9EF"/>
                        <w:bottom w:val="single" w:sz="6" w:space="8" w:color="E2E9EF"/>
                        <w:right w:val="single" w:sz="6" w:space="6" w:color="E2E9EF"/>
                      </w:divBdr>
                    </w:div>
                  </w:divsChild>
                </w:div>
              </w:divsChild>
            </w:div>
          </w:divsChild>
        </w:div>
      </w:divsChild>
    </w:div>
    <w:div w:id="55203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3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036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3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3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03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36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036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2036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3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3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03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36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036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2036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3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36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036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36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036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2036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3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036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3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3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036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3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036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2036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3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3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03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36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0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2036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3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3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2036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6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3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036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3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036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2036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3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036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6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3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36986">
              <w:marLeft w:val="0"/>
              <w:marRight w:val="0"/>
              <w:marTop w:val="0"/>
              <w:marBottom w:val="0"/>
              <w:divBdr>
                <w:top w:val="single" w:sz="6" w:space="3" w:color="E2E9EF"/>
                <w:left w:val="single" w:sz="6" w:space="6" w:color="E2E9EF"/>
                <w:bottom w:val="single" w:sz="6" w:space="8" w:color="E2E9EF"/>
                <w:right w:val="single" w:sz="6" w:space="6" w:color="E2E9EF"/>
              </w:divBdr>
              <w:divsChild>
                <w:div w:id="552036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2036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3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3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036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36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036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2036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3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36903">
              <w:marLeft w:val="0"/>
              <w:marRight w:val="0"/>
              <w:marTop w:val="0"/>
              <w:marBottom w:val="0"/>
              <w:divBdr>
                <w:top w:val="single" w:sz="6" w:space="3" w:color="E2E9EF"/>
                <w:left w:val="single" w:sz="6" w:space="6" w:color="E2E9EF"/>
                <w:bottom w:val="single" w:sz="6" w:space="8" w:color="E2E9EF"/>
                <w:right w:val="single" w:sz="6" w:space="6" w:color="E2E9EF"/>
              </w:divBdr>
            </w:div>
          </w:divsChild>
        </w:div>
      </w:divsChild>
    </w:div>
    <w:div w:id="552036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3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3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2036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3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36913">
              <w:marLeft w:val="0"/>
              <w:marRight w:val="0"/>
              <w:marTop w:val="0"/>
              <w:marBottom w:val="0"/>
              <w:divBdr>
                <w:top w:val="single" w:sz="6" w:space="3" w:color="E2E9EF"/>
                <w:left w:val="single" w:sz="6" w:space="6" w:color="E2E9EF"/>
                <w:bottom w:val="single" w:sz="6" w:space="8" w:color="E2E9EF"/>
                <w:right w:val="single" w:sz="6" w:space="6" w:color="E2E9EF"/>
              </w:divBdr>
            </w:div>
          </w:divsChild>
        </w:div>
      </w:divsChild>
    </w:div>
    <w:div w:id="552036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3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79</TotalTime>
  <Pages>2</Pages>
  <Words>127</Words>
  <Characters>727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X</cp:lastModifiedBy>
  <cp:revision>12</cp:revision>
  <cp:lastPrinted>2013-08-02T03:45:00Z</cp:lastPrinted>
  <dcterms:created xsi:type="dcterms:W3CDTF">2014-11-27T08:01:00Z</dcterms:created>
  <dcterms:modified xsi:type="dcterms:W3CDTF">2015-06-09T15:38:00Z</dcterms:modified>
</cp:coreProperties>
</file>